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8B" w:rsidRPr="009B143C" w:rsidRDefault="00280E8B" w:rsidP="00280E8B">
      <w:pPr>
        <w:pStyle w:val="a"/>
        <w:spacing w:line="276" w:lineRule="auto"/>
        <w:rPr>
          <w:rFonts w:ascii="Palatino Linotype" w:hAnsi="Palatino Linotype" w:cs="Times New Roman"/>
          <w:sz w:val="24"/>
          <w:u w:val="single"/>
        </w:rPr>
      </w:pPr>
      <w:r w:rsidRPr="009B143C">
        <w:rPr>
          <w:rFonts w:ascii="Palatino Linotype" w:hAnsi="Palatino Linotype" w:cs="Times New Roman"/>
          <w:sz w:val="24"/>
          <w:u w:val="single"/>
        </w:rPr>
        <w:t>VÝZVA K PODÁNÍ NABÍDKY</w:t>
      </w:r>
    </w:p>
    <w:p w:rsidR="00280E8B" w:rsidRPr="009B143C" w:rsidRDefault="00280E8B" w:rsidP="00280E8B">
      <w:pPr>
        <w:pStyle w:val="a"/>
        <w:spacing w:after="360" w:line="276" w:lineRule="auto"/>
        <w:rPr>
          <w:rFonts w:ascii="Palatino Linotype" w:hAnsi="Palatino Linotype" w:cs="Times New Roman"/>
          <w:sz w:val="24"/>
        </w:rPr>
      </w:pPr>
      <w:r w:rsidRPr="009B143C">
        <w:rPr>
          <w:rFonts w:ascii="Palatino Linotype" w:hAnsi="Palatino Linotype" w:cs="Times New Roman"/>
          <w:sz w:val="24"/>
          <w:u w:val="single"/>
        </w:rPr>
        <w:t>ZADÁVACÍ PODMÍNKY</w:t>
      </w:r>
    </w:p>
    <w:p w:rsidR="00280E8B" w:rsidRPr="009B143C" w:rsidRDefault="00280E8B" w:rsidP="00B6238F">
      <w:pPr>
        <w:spacing w:after="60"/>
        <w:ind w:left="2835" w:hanging="2835"/>
        <w:jc w:val="both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  <w:bCs/>
        </w:rPr>
        <w:t>Název veřejné zakázky:</w:t>
      </w:r>
      <w:r w:rsidR="00045B37" w:rsidRPr="009B143C">
        <w:rPr>
          <w:rFonts w:ascii="Palatino Linotype" w:hAnsi="Palatino Linotype" w:cs="Times New Roman"/>
          <w:bCs/>
        </w:rPr>
        <w:t xml:space="preserve"> </w:t>
      </w:r>
      <w:r w:rsidRPr="009B143C">
        <w:rPr>
          <w:rFonts w:ascii="Palatino Linotype" w:hAnsi="Palatino Linotype" w:cs="Times New Roman"/>
          <w:b/>
          <w:bCs/>
        </w:rPr>
        <w:t xml:space="preserve">„Rekonstrukce oplocení areálu Mateřské školy Slezská                  Ostrava, Komerční 22a, příspěvková organizace“ </w:t>
      </w:r>
    </w:p>
    <w:p w:rsidR="00280E8B" w:rsidRPr="009B143C" w:rsidRDefault="00280E8B" w:rsidP="00280E8B">
      <w:pPr>
        <w:spacing w:after="60"/>
        <w:ind w:left="3686" w:hanging="3686"/>
        <w:jc w:val="both"/>
        <w:rPr>
          <w:rFonts w:ascii="Palatino Linotype" w:hAnsi="Palatino Linotype" w:cs="Times New Roman"/>
          <w:b/>
          <w:bCs/>
        </w:rPr>
      </w:pPr>
    </w:p>
    <w:p w:rsidR="0054456A" w:rsidRPr="009B143C" w:rsidRDefault="00045B37" w:rsidP="00045B37">
      <w:pPr>
        <w:spacing w:after="60"/>
        <w:ind w:left="2835" w:hanging="2835"/>
        <w:jc w:val="both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  <w:bCs/>
        </w:rPr>
        <w:t xml:space="preserve">Druh výběrového řízení:         </w:t>
      </w:r>
      <w:r w:rsidR="00280E8B" w:rsidRPr="009B143C">
        <w:rPr>
          <w:rFonts w:ascii="Palatino Linotype" w:hAnsi="Palatino Linotype" w:cs="Times New Roman"/>
          <w:b/>
          <w:bCs/>
        </w:rPr>
        <w:t xml:space="preserve">Veřejná zakázka malého rozsahu dle </w:t>
      </w:r>
      <w:proofErr w:type="spellStart"/>
      <w:r w:rsidR="00280E8B" w:rsidRPr="009B143C">
        <w:rPr>
          <w:rFonts w:ascii="Palatino Linotype" w:hAnsi="Palatino Linotype" w:cs="Times New Roman"/>
          <w:b/>
          <w:bCs/>
        </w:rPr>
        <w:t>ust</w:t>
      </w:r>
      <w:proofErr w:type="spellEnd"/>
      <w:r w:rsidR="00280E8B" w:rsidRPr="009B143C">
        <w:rPr>
          <w:rFonts w:ascii="Palatino Linotype" w:hAnsi="Palatino Linotype" w:cs="Times New Roman"/>
          <w:b/>
          <w:bCs/>
        </w:rPr>
        <w:t>. § 31 zákona č. 134/201</w:t>
      </w:r>
      <w:r w:rsidR="0054456A" w:rsidRPr="009B143C">
        <w:rPr>
          <w:rFonts w:ascii="Palatino Linotype" w:hAnsi="Palatino Linotype" w:cs="Times New Roman"/>
          <w:b/>
          <w:bCs/>
        </w:rPr>
        <w:t xml:space="preserve">6 </w:t>
      </w:r>
      <w:r w:rsidRPr="009B143C">
        <w:rPr>
          <w:rFonts w:ascii="Palatino Linotype" w:hAnsi="Palatino Linotype" w:cs="Times New Roman"/>
          <w:b/>
          <w:bCs/>
        </w:rPr>
        <w:t xml:space="preserve">       </w:t>
      </w:r>
      <w:r w:rsidR="0054456A" w:rsidRPr="009B143C">
        <w:rPr>
          <w:rFonts w:ascii="Palatino Linotype" w:hAnsi="Palatino Linotype" w:cs="Times New Roman"/>
          <w:b/>
          <w:bCs/>
        </w:rPr>
        <w:t xml:space="preserve">Sb.,  </w:t>
      </w:r>
      <w:r w:rsidR="00280E8B" w:rsidRPr="009B143C">
        <w:rPr>
          <w:rFonts w:ascii="Palatino Linotype" w:hAnsi="Palatino Linotype" w:cs="Times New Roman"/>
          <w:b/>
          <w:bCs/>
        </w:rPr>
        <w:t>o zadávání veřejných zakázek, ve znění pozdějších předpisů</w:t>
      </w:r>
      <w:r w:rsidR="0054456A" w:rsidRPr="009B143C">
        <w:rPr>
          <w:rFonts w:ascii="Palatino Linotype" w:hAnsi="Palatino Linotype" w:cs="Times New Roman"/>
          <w:b/>
          <w:bCs/>
        </w:rPr>
        <w:br/>
      </w:r>
    </w:p>
    <w:p w:rsidR="0019357A" w:rsidRPr="009B143C" w:rsidRDefault="0019357A" w:rsidP="00045B37">
      <w:pPr>
        <w:spacing w:after="60"/>
        <w:ind w:left="2977" w:hanging="2977"/>
        <w:jc w:val="both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  <w:bCs/>
        </w:rPr>
        <w:t xml:space="preserve">Druh veřejné zakázky: </w:t>
      </w:r>
      <w:r w:rsidR="00045B37" w:rsidRPr="009B143C">
        <w:rPr>
          <w:rFonts w:ascii="Palatino Linotype" w:hAnsi="Palatino Linotype" w:cs="Times New Roman"/>
          <w:bCs/>
        </w:rPr>
        <w:t xml:space="preserve">          </w:t>
      </w:r>
      <w:r w:rsidRPr="009B143C">
        <w:rPr>
          <w:rFonts w:ascii="Palatino Linotype" w:hAnsi="Palatino Linotype" w:cs="Times New Roman"/>
          <w:b/>
          <w:bCs/>
        </w:rPr>
        <w:t>Veřejná zakázka na stavební práce</w:t>
      </w:r>
    </w:p>
    <w:p w:rsidR="00045B37" w:rsidRPr="009B143C" w:rsidRDefault="00045B37" w:rsidP="00280E8B">
      <w:pPr>
        <w:spacing w:after="60"/>
        <w:ind w:left="2552" w:hanging="2552"/>
        <w:jc w:val="both"/>
        <w:rPr>
          <w:rFonts w:ascii="Palatino Linotype" w:hAnsi="Palatino Linotype" w:cs="Times New Roman"/>
          <w:b/>
          <w:bCs/>
        </w:rPr>
      </w:pPr>
    </w:p>
    <w:p w:rsidR="00045B37" w:rsidRPr="009B143C" w:rsidRDefault="00045B37" w:rsidP="00045B37">
      <w:pPr>
        <w:tabs>
          <w:tab w:val="left" w:pos="2977"/>
          <w:tab w:val="left" w:pos="3119"/>
        </w:tabs>
        <w:spacing w:after="60"/>
        <w:ind w:left="2552" w:hanging="2552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>Výsledek:</w:t>
      </w:r>
      <w:r w:rsidRPr="009B143C">
        <w:rPr>
          <w:rFonts w:ascii="Palatino Linotype" w:hAnsi="Palatino Linotype" w:cs="Times New Roman"/>
          <w:b/>
          <w:bCs/>
        </w:rPr>
        <w:t xml:space="preserve">                                 Uzavření </w:t>
      </w:r>
      <w:r w:rsidR="00130CBE">
        <w:rPr>
          <w:rFonts w:ascii="Palatino Linotype" w:hAnsi="Palatino Linotype" w:cs="Times New Roman"/>
          <w:b/>
          <w:bCs/>
        </w:rPr>
        <w:t>smlouvy o dílo</w:t>
      </w:r>
    </w:p>
    <w:p w:rsidR="0019357A" w:rsidRPr="009B143C" w:rsidRDefault="0019357A" w:rsidP="00280E8B">
      <w:pPr>
        <w:spacing w:after="60"/>
        <w:ind w:left="2552" w:hanging="2552"/>
        <w:jc w:val="both"/>
        <w:rPr>
          <w:rFonts w:ascii="Palatino Linotype" w:hAnsi="Palatino Linotype" w:cs="Times New Roman"/>
          <w:bCs/>
        </w:rPr>
      </w:pPr>
    </w:p>
    <w:p w:rsidR="0054456A" w:rsidRPr="009B143C" w:rsidRDefault="0054456A" w:rsidP="0054456A">
      <w:pPr>
        <w:spacing w:after="60"/>
        <w:ind w:left="2552" w:hanging="2552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>Výzva</w:t>
      </w:r>
      <w:r w:rsidR="0019357A" w:rsidRPr="009B143C">
        <w:rPr>
          <w:rFonts w:ascii="Palatino Linotype" w:hAnsi="Palatino Linotype" w:cs="Times New Roman"/>
          <w:bCs/>
        </w:rPr>
        <w:t xml:space="preserve"> k podání nabídky je zveřejněna na www stránkách zadavatele na adrese</w:t>
      </w:r>
    </w:p>
    <w:p w:rsidR="0019357A" w:rsidRPr="009B143C" w:rsidRDefault="002908F9" w:rsidP="0054456A">
      <w:pPr>
        <w:spacing w:after="60"/>
        <w:ind w:left="2552" w:hanging="2552"/>
        <w:jc w:val="both"/>
        <w:rPr>
          <w:rFonts w:ascii="Palatino Linotype" w:hAnsi="Palatino Linotype" w:cs="Times New Roman"/>
        </w:rPr>
      </w:pPr>
      <w:hyperlink r:id="rId5" w:history="1">
        <w:r w:rsidR="0054456A" w:rsidRPr="009B143C">
          <w:rPr>
            <w:rStyle w:val="Hypertextovodkaz"/>
            <w:rFonts w:ascii="Palatino Linotype" w:hAnsi="Palatino Linotype" w:cs="Times New Roman"/>
          </w:rPr>
          <w:t>https://www.mskomercni.cz</w:t>
        </w:r>
      </w:hyperlink>
    </w:p>
    <w:p w:rsidR="00280E8B" w:rsidRPr="009B143C" w:rsidRDefault="00280E8B" w:rsidP="0054456A">
      <w:pPr>
        <w:spacing w:after="60"/>
        <w:jc w:val="both"/>
        <w:rPr>
          <w:rFonts w:ascii="Palatino Linotype" w:hAnsi="Palatino Linotype" w:cs="Times New Roman"/>
          <w:bCs/>
        </w:rPr>
      </w:pPr>
    </w:p>
    <w:p w:rsidR="00280E8B" w:rsidRPr="006A7481" w:rsidRDefault="00280E8B" w:rsidP="00280E8B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Identifikační údaje o zadavateli</w:t>
      </w:r>
    </w:p>
    <w:p w:rsidR="00280E8B" w:rsidRPr="009B143C" w:rsidRDefault="00280E8B" w:rsidP="00280E8B">
      <w:pPr>
        <w:pStyle w:val="Odstavecseseznamem"/>
        <w:spacing w:after="60"/>
        <w:ind w:left="426"/>
        <w:jc w:val="both"/>
        <w:rPr>
          <w:rFonts w:ascii="Palatino Linotype" w:hAnsi="Palatino Linotype" w:cs="Times New Roman"/>
          <w:bCs/>
        </w:rPr>
      </w:pPr>
    </w:p>
    <w:p w:rsidR="00280E8B" w:rsidRPr="009B143C" w:rsidRDefault="00280E8B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</w:rPr>
        <w:t>Název zadavatele:</w:t>
      </w:r>
      <w:r w:rsidRPr="009B143C">
        <w:rPr>
          <w:rFonts w:ascii="Palatino Linotype" w:hAnsi="Palatino Linotype" w:cs="Times New Roman"/>
          <w:b/>
          <w:bCs/>
        </w:rPr>
        <w:t xml:space="preserve"> Mateřská škola Slezská Ostrava, Komerční 22a, příspěvková organizace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</w:rPr>
        <w:t xml:space="preserve">Sídlo zadavatele: </w:t>
      </w:r>
      <w:r w:rsidRPr="009B143C">
        <w:rPr>
          <w:rFonts w:ascii="Palatino Linotype" w:hAnsi="Palatino Linotype" w:cs="Times New Roman"/>
          <w:bCs/>
        </w:rPr>
        <w:t>Komerční 22a/704, 712 00 Ostrava-Muglinov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</w:rPr>
        <w:t xml:space="preserve">IČO zadavatele: </w:t>
      </w:r>
      <w:r w:rsidRPr="009B143C">
        <w:rPr>
          <w:rFonts w:ascii="Palatino Linotype" w:hAnsi="Palatino Linotype" w:cs="Times New Roman"/>
          <w:bCs/>
        </w:rPr>
        <w:t>72542713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</w:rPr>
        <w:t xml:space="preserve">Zastoupen: </w:t>
      </w:r>
      <w:r w:rsidRPr="009B143C">
        <w:rPr>
          <w:rFonts w:ascii="Palatino Linotype" w:hAnsi="Palatino Linotype" w:cs="Times New Roman"/>
          <w:bCs/>
        </w:rPr>
        <w:t>Mgr. Michaelou Špaňhelovou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>Telefon: 725 699 555</w:t>
      </w:r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 xml:space="preserve">Email: </w:t>
      </w:r>
      <w:hyperlink r:id="rId6" w:history="1">
        <w:r w:rsidRPr="009B143C">
          <w:rPr>
            <w:rStyle w:val="Hypertextovodkaz"/>
            <w:rFonts w:ascii="Palatino Linotype" w:hAnsi="Palatino Linotype" w:cs="Times New Roman"/>
            <w:bCs/>
          </w:rPr>
          <w:t>mskomercni@seznam.cz</w:t>
        </w:r>
      </w:hyperlink>
    </w:p>
    <w:p w:rsidR="0019357A" w:rsidRPr="009B143C" w:rsidRDefault="0019357A" w:rsidP="0019357A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</w:p>
    <w:p w:rsidR="0019357A" w:rsidRPr="006A7481" w:rsidRDefault="0019357A" w:rsidP="0019357A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Vymezení požadovaného plnění</w:t>
      </w:r>
    </w:p>
    <w:p w:rsidR="0019357A" w:rsidRPr="009B143C" w:rsidRDefault="0019357A" w:rsidP="0019357A">
      <w:pPr>
        <w:rPr>
          <w:rFonts w:ascii="Palatino Linotype" w:eastAsia="Calibri" w:hAnsi="Palatino Linotype" w:cs="Times New Roman"/>
        </w:rPr>
      </w:pPr>
      <w:r w:rsidRPr="009B143C">
        <w:rPr>
          <w:rFonts w:ascii="Palatino Linotype" w:eastAsia="Calibri" w:hAnsi="Palatino Linotype" w:cs="Times New Roman"/>
        </w:rPr>
        <w:t>Předmětem této veřejné zakázky malého rozsahu je rekonstrukce stávajícího oplocení areálu Mateřské školy Slezská Ostrava, Komerční 22a, příspěvková organizace.</w:t>
      </w:r>
    </w:p>
    <w:p w:rsidR="0019357A" w:rsidRPr="009B143C" w:rsidRDefault="0019357A" w:rsidP="0019357A">
      <w:pPr>
        <w:jc w:val="both"/>
        <w:rPr>
          <w:rFonts w:ascii="Palatino Linotype" w:eastAsia="Calibri" w:hAnsi="Palatino Linotype" w:cs="Times New Roman"/>
        </w:rPr>
      </w:pPr>
      <w:r w:rsidRPr="009B143C">
        <w:rPr>
          <w:rFonts w:ascii="Palatino Linotype" w:eastAsia="Calibri" w:hAnsi="Palatino Linotype" w:cs="Times New Roman"/>
        </w:rPr>
        <w:t>Jedná se zejména o provedení:</w:t>
      </w:r>
    </w:p>
    <w:p w:rsidR="0019357A" w:rsidRPr="009B143C" w:rsidRDefault="0019357A" w:rsidP="0019357A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9B143C">
        <w:rPr>
          <w:rFonts w:ascii="Palatino Linotype" w:eastAsia="Calibri" w:hAnsi="Palatino Linotype" w:cs="Times New Roman"/>
        </w:rPr>
        <w:t xml:space="preserve">rozebrání a likvidace stávajícího oplocení z drátěného pletiva včetně vrat, sloupků </w:t>
      </w:r>
      <w:r w:rsidR="0070074C">
        <w:rPr>
          <w:rFonts w:ascii="Palatino Linotype" w:eastAsia="Calibri" w:hAnsi="Palatino Linotype" w:cs="Times New Roman"/>
        </w:rPr>
        <w:br/>
      </w:r>
      <w:r w:rsidRPr="009B143C">
        <w:rPr>
          <w:rFonts w:ascii="Palatino Linotype" w:eastAsia="Calibri" w:hAnsi="Palatino Linotype" w:cs="Times New Roman"/>
        </w:rPr>
        <w:t>a přístřešku na popelnice</w:t>
      </w:r>
    </w:p>
    <w:p w:rsidR="0019357A" w:rsidRPr="009B143C" w:rsidRDefault="00045B37" w:rsidP="0019357A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9B143C">
        <w:rPr>
          <w:rFonts w:ascii="Palatino Linotype" w:eastAsia="Calibri" w:hAnsi="Palatino Linotype" w:cs="Times New Roman"/>
        </w:rPr>
        <w:t>oprava</w:t>
      </w:r>
      <w:r w:rsidR="0019357A" w:rsidRPr="009B143C">
        <w:rPr>
          <w:rFonts w:ascii="Palatino Linotype" w:eastAsia="Calibri" w:hAnsi="Palatino Linotype" w:cs="Times New Roman"/>
        </w:rPr>
        <w:t xml:space="preserve"> betonových podezdívek</w:t>
      </w:r>
      <w:r w:rsidR="00EA59AD" w:rsidRPr="009B143C">
        <w:rPr>
          <w:rFonts w:ascii="Palatino Linotype" w:eastAsia="Calibri" w:hAnsi="Palatino Linotype" w:cs="Times New Roman"/>
        </w:rPr>
        <w:t xml:space="preserve"> </w:t>
      </w:r>
    </w:p>
    <w:p w:rsidR="00D5047E" w:rsidRDefault="00045B37" w:rsidP="00F6320F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6A7481">
        <w:rPr>
          <w:rFonts w:ascii="Palatino Linotype" w:eastAsia="Calibri" w:hAnsi="Palatino Linotype" w:cs="Times New Roman"/>
        </w:rPr>
        <w:t>montáž</w:t>
      </w:r>
      <w:r w:rsidR="0019357A" w:rsidRPr="006A7481">
        <w:rPr>
          <w:rFonts w:ascii="Palatino Linotype" w:eastAsia="Calibri" w:hAnsi="Palatino Linotype" w:cs="Times New Roman"/>
        </w:rPr>
        <w:t xml:space="preserve"> oplocení – materiál </w:t>
      </w:r>
      <w:r w:rsidR="002908F9">
        <w:rPr>
          <w:rFonts w:ascii="Palatino Linotype" w:eastAsia="Calibri" w:hAnsi="Palatino Linotype" w:cs="Times New Roman"/>
        </w:rPr>
        <w:t>–</w:t>
      </w:r>
      <w:r w:rsidRPr="006A7481">
        <w:rPr>
          <w:rFonts w:ascii="Palatino Linotype" w:eastAsia="Calibri" w:hAnsi="Palatino Linotype" w:cs="Times New Roman"/>
        </w:rPr>
        <w:t xml:space="preserve"> </w:t>
      </w:r>
      <w:r w:rsidR="002908F9">
        <w:rPr>
          <w:rFonts w:ascii="Palatino Linotype" w:eastAsia="Calibri" w:hAnsi="Palatino Linotype" w:cs="Times New Roman"/>
        </w:rPr>
        <w:t>svařované 3D panely</w:t>
      </w:r>
      <w:r w:rsidR="0019357A" w:rsidRPr="006A7481">
        <w:rPr>
          <w:rFonts w:ascii="Palatino Linotype" w:eastAsia="Calibri" w:hAnsi="Palatino Linotype" w:cs="Times New Roman"/>
        </w:rPr>
        <w:t xml:space="preserve"> pozinkované </w:t>
      </w:r>
      <w:r w:rsidRPr="006A7481">
        <w:rPr>
          <w:rFonts w:ascii="Palatino Linotype" w:eastAsia="Calibri" w:hAnsi="Palatino Linotype" w:cs="Times New Roman"/>
        </w:rPr>
        <w:t xml:space="preserve">(síla drátu min. 4mm) </w:t>
      </w:r>
      <w:r w:rsidR="0019357A" w:rsidRPr="006A7481">
        <w:rPr>
          <w:rFonts w:ascii="Palatino Linotype" w:eastAsia="Calibri" w:hAnsi="Palatino Linotype" w:cs="Times New Roman"/>
        </w:rPr>
        <w:t>včetně sloupků  (výška 150 cm), včetně zhotovení jedné brány ve výšce plotu</w:t>
      </w:r>
    </w:p>
    <w:p w:rsidR="006A7481" w:rsidRPr="006A7481" w:rsidRDefault="006A7481" w:rsidP="006A7481">
      <w:pPr>
        <w:spacing w:after="0" w:line="240" w:lineRule="auto"/>
        <w:ind w:left="720"/>
        <w:jc w:val="both"/>
        <w:rPr>
          <w:rFonts w:ascii="Palatino Linotype" w:eastAsia="Calibri" w:hAnsi="Palatino Linotype" w:cs="Times New Roman"/>
        </w:rPr>
      </w:pPr>
    </w:p>
    <w:p w:rsidR="00D5047E" w:rsidRDefault="0070074C" w:rsidP="00D5047E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Podrobná specifikace</w:t>
      </w:r>
      <w:r w:rsidR="00D5047E" w:rsidRPr="009B143C">
        <w:rPr>
          <w:rFonts w:ascii="Palatino Linotype" w:eastAsia="Calibri" w:hAnsi="Palatino Linotype" w:cs="Times New Roman"/>
        </w:rPr>
        <w:t xml:space="preserve"> stavebních prací </w:t>
      </w:r>
      <w:r>
        <w:rPr>
          <w:rFonts w:ascii="Palatino Linotype" w:eastAsia="Calibri" w:hAnsi="Palatino Linotype" w:cs="Times New Roman"/>
        </w:rPr>
        <w:t xml:space="preserve">je uvedena v soupisu stavebních dílů a prací </w:t>
      </w:r>
      <w:r>
        <w:rPr>
          <w:rFonts w:ascii="Palatino Linotype" w:eastAsia="Calibri" w:hAnsi="Palatino Linotype" w:cs="Times New Roman"/>
        </w:rPr>
        <w:br/>
        <w:t>v slepém položkovém rozpočtu (viz příloha).</w:t>
      </w:r>
    </w:p>
    <w:p w:rsidR="006A7481" w:rsidRPr="009B143C" w:rsidRDefault="006A7481" w:rsidP="00D5047E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54456A" w:rsidRDefault="0054456A" w:rsidP="0054456A">
      <w:pPr>
        <w:spacing w:after="0" w:line="240" w:lineRule="auto"/>
        <w:ind w:left="720"/>
        <w:jc w:val="both"/>
        <w:rPr>
          <w:rFonts w:ascii="Palatino Linotype" w:eastAsia="Calibri" w:hAnsi="Palatino Linotype" w:cs="Times New Roman"/>
        </w:rPr>
      </w:pPr>
    </w:p>
    <w:p w:rsidR="006A7481" w:rsidRPr="009B143C" w:rsidRDefault="006A7481" w:rsidP="0054456A">
      <w:pPr>
        <w:spacing w:after="0" w:line="240" w:lineRule="auto"/>
        <w:ind w:left="720"/>
        <w:jc w:val="both"/>
        <w:rPr>
          <w:rFonts w:ascii="Palatino Linotype" w:eastAsia="Calibri" w:hAnsi="Palatino Linotype" w:cs="Times New Roman"/>
        </w:rPr>
      </w:pPr>
    </w:p>
    <w:p w:rsidR="0019357A" w:rsidRPr="006A7481" w:rsidRDefault="0054456A" w:rsidP="0019357A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lastRenderedPageBreak/>
        <w:t>Termín a místo plnění veřejné zakázky</w:t>
      </w:r>
    </w:p>
    <w:p w:rsidR="0054456A" w:rsidRPr="009B143C" w:rsidRDefault="0054456A" w:rsidP="0054456A">
      <w:pPr>
        <w:spacing w:after="6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>Předpokláda</w:t>
      </w:r>
      <w:r w:rsidR="006A7481">
        <w:rPr>
          <w:rFonts w:ascii="Palatino Linotype" w:hAnsi="Palatino Linotype" w:cs="Times New Roman"/>
          <w:bCs/>
        </w:rPr>
        <w:t xml:space="preserve">ná doba plnění veřejné zakázky:     období 1. 4. – 31. 8. </w:t>
      </w:r>
      <w:r w:rsidRPr="009B143C">
        <w:rPr>
          <w:rFonts w:ascii="Palatino Linotype" w:hAnsi="Palatino Linotype" w:cs="Times New Roman"/>
          <w:bCs/>
        </w:rPr>
        <w:t>2021</w:t>
      </w:r>
    </w:p>
    <w:p w:rsidR="0054456A" w:rsidRPr="009B143C" w:rsidRDefault="0054456A" w:rsidP="0054456A">
      <w:pPr>
        <w:spacing w:after="6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 xml:space="preserve">Místo plnění: </w:t>
      </w:r>
      <w:r w:rsidR="006A7481">
        <w:rPr>
          <w:rFonts w:ascii="Palatino Linotype" w:hAnsi="Palatino Linotype" w:cs="Times New Roman"/>
          <w:bCs/>
        </w:rPr>
        <w:tab/>
      </w:r>
      <w:r w:rsidR="006A7481">
        <w:rPr>
          <w:rFonts w:ascii="Palatino Linotype" w:hAnsi="Palatino Linotype" w:cs="Times New Roman"/>
          <w:bCs/>
        </w:rPr>
        <w:tab/>
      </w:r>
      <w:r w:rsidR="006A7481">
        <w:rPr>
          <w:rFonts w:ascii="Palatino Linotype" w:hAnsi="Palatino Linotype" w:cs="Times New Roman"/>
          <w:bCs/>
        </w:rPr>
        <w:tab/>
      </w:r>
      <w:r w:rsidR="006A7481">
        <w:rPr>
          <w:rFonts w:ascii="Palatino Linotype" w:hAnsi="Palatino Linotype" w:cs="Times New Roman"/>
          <w:bCs/>
        </w:rPr>
        <w:tab/>
      </w:r>
      <w:r w:rsidR="006A7481">
        <w:rPr>
          <w:rFonts w:ascii="Palatino Linotype" w:hAnsi="Palatino Linotype" w:cs="Times New Roman"/>
          <w:bCs/>
        </w:rPr>
        <w:tab/>
        <w:t xml:space="preserve">        </w:t>
      </w:r>
      <w:r w:rsidRPr="009B143C">
        <w:rPr>
          <w:rFonts w:ascii="Palatino Linotype" w:hAnsi="Palatino Linotype" w:cs="Times New Roman"/>
          <w:bCs/>
        </w:rPr>
        <w:t>Komerční 22a/704, 712 00 Ostrava-Muglinov</w:t>
      </w:r>
    </w:p>
    <w:p w:rsidR="00C21557" w:rsidRPr="009B143C" w:rsidRDefault="00C21557" w:rsidP="0054456A">
      <w:pPr>
        <w:spacing w:after="60"/>
        <w:jc w:val="both"/>
        <w:rPr>
          <w:rFonts w:ascii="Palatino Linotype" w:hAnsi="Palatino Linotype" w:cs="Times New Roman"/>
          <w:bCs/>
        </w:rPr>
      </w:pPr>
    </w:p>
    <w:p w:rsidR="00C21557" w:rsidRPr="006A7481" w:rsidRDefault="00C21557" w:rsidP="00C21557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Způsob, místo a lhůta pro podání nabídek</w:t>
      </w:r>
    </w:p>
    <w:p w:rsidR="00EA59AD" w:rsidRPr="009B143C" w:rsidRDefault="00EA59AD" w:rsidP="00EA59AD">
      <w:pPr>
        <w:pStyle w:val="Odstavecseseznamem"/>
        <w:spacing w:after="60"/>
        <w:ind w:left="426"/>
        <w:jc w:val="both"/>
        <w:rPr>
          <w:rFonts w:ascii="Palatino Linotype" w:hAnsi="Palatino Linotype" w:cs="Times New Roman"/>
          <w:b/>
          <w:bCs/>
        </w:rPr>
      </w:pPr>
    </w:p>
    <w:p w:rsidR="00EA59AD" w:rsidRPr="009B143C" w:rsidRDefault="00EA59AD" w:rsidP="00EA59AD">
      <w:pPr>
        <w:pStyle w:val="Odstavecseseznamem"/>
        <w:spacing w:after="60"/>
        <w:ind w:left="426"/>
        <w:jc w:val="center"/>
        <w:rPr>
          <w:rFonts w:ascii="Palatino Linotype" w:hAnsi="Palatino Linotype" w:cs="Times New Roman"/>
          <w:b/>
          <w:bCs/>
        </w:rPr>
      </w:pPr>
      <w:r w:rsidRPr="009B143C">
        <w:rPr>
          <w:rFonts w:ascii="Palatino Linotype" w:hAnsi="Palatino Linotype" w:cs="Times New Roman"/>
          <w:b/>
          <w:bCs/>
        </w:rPr>
        <w:t>PÍSEMNÁ, 1 ORIGINÁL, ČESKÝ JAZYK</w:t>
      </w:r>
    </w:p>
    <w:p w:rsidR="00C21557" w:rsidRPr="009B143C" w:rsidRDefault="00C21557" w:rsidP="00C21557">
      <w:pPr>
        <w:spacing w:after="6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 xml:space="preserve">Nabídka musí být podána ve lhůtě pro podání nabídek tj. ode dne následujícího po dni odeslání Výzvy k podání nabídky </w:t>
      </w:r>
      <w:r w:rsidRPr="009B143C">
        <w:rPr>
          <w:rFonts w:ascii="Palatino Linotype" w:hAnsi="Palatino Linotype" w:cs="Times New Roman"/>
          <w:b/>
          <w:bCs/>
          <w:u w:val="single"/>
        </w:rPr>
        <w:t>do dne 19. 3. 2021 do 12. 00 hodin</w:t>
      </w:r>
      <w:r w:rsidRPr="009B143C">
        <w:rPr>
          <w:rFonts w:ascii="Palatino Linotype" w:hAnsi="Palatino Linotype" w:cs="Times New Roman"/>
          <w:b/>
          <w:bCs/>
        </w:rPr>
        <w:t>.</w:t>
      </w:r>
      <w:r w:rsidR="002B3ECC" w:rsidRPr="009B143C">
        <w:rPr>
          <w:rFonts w:ascii="Palatino Linotype" w:hAnsi="Palatino Linotype" w:cs="Times New Roman"/>
          <w:b/>
          <w:bCs/>
        </w:rPr>
        <w:t xml:space="preserve"> </w:t>
      </w:r>
      <w:r w:rsidR="002B3ECC" w:rsidRPr="009B143C">
        <w:rPr>
          <w:rFonts w:ascii="Palatino Linotype" w:hAnsi="Palatino Linotype" w:cs="Times New Roman"/>
          <w:bCs/>
        </w:rPr>
        <w:t>V případě podání nabídky poštou nebo jiným obdobným způsobem nese rizika spojená se zdržením poštovní přepravy dodavatel.</w:t>
      </w:r>
      <w:r w:rsidR="00A736D8">
        <w:rPr>
          <w:rFonts w:ascii="Palatino Linotype" w:hAnsi="Palatino Linotype" w:cs="Times New Roman"/>
          <w:bCs/>
        </w:rPr>
        <w:t xml:space="preserve"> Nabídka</w:t>
      </w:r>
      <w:r w:rsidR="004917EA" w:rsidRPr="009B143C">
        <w:rPr>
          <w:rFonts w:ascii="Palatino Linotype" w:hAnsi="Palatino Linotype" w:cs="Times New Roman"/>
          <w:bCs/>
        </w:rPr>
        <w:t xml:space="preserve"> </w:t>
      </w:r>
      <w:r w:rsidR="00A736D8">
        <w:rPr>
          <w:rFonts w:ascii="Palatino Linotype" w:hAnsi="Palatino Linotype" w:cs="Times New Roman"/>
          <w:bCs/>
        </w:rPr>
        <w:t>podaná po uplynutí lhůty pro podání nabídek se neotvírá, PO tuto nabídku archivuje a uchazeče bude informovat o tom, že byla podána po stanovené lhůtě.</w:t>
      </w:r>
    </w:p>
    <w:p w:rsidR="002B3ECC" w:rsidRDefault="00EA59AD" w:rsidP="006A7481">
      <w:pPr>
        <w:spacing w:after="0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br/>
      </w:r>
      <w:r w:rsidR="002B3ECC" w:rsidRPr="009B143C">
        <w:rPr>
          <w:rFonts w:ascii="Palatino Linotype" w:hAnsi="Palatino Linotype" w:cs="Times New Roman"/>
        </w:rPr>
        <w:t>Nabídky je nutné osobně podat do kanceláře školy nebo poštou na adresu zadavatele. Nabídka bude v uzavřené obálce, viditelně označené identifikačními údaji účastníka a dále textem ve formátu „VÝBĚROVÉ ŘÍZENÍ – NEOTVÍRAT – NÁZEV VEŘEJNÉ ZAKÁZKY“</w:t>
      </w:r>
    </w:p>
    <w:p w:rsidR="006A7481" w:rsidRPr="009B143C" w:rsidRDefault="006A7481" w:rsidP="006A7481">
      <w:pPr>
        <w:spacing w:after="0"/>
        <w:rPr>
          <w:rFonts w:ascii="Palatino Linotype" w:hAnsi="Palatino Linotype" w:cs="Times New Roman"/>
        </w:rPr>
      </w:pPr>
    </w:p>
    <w:p w:rsidR="006A7481" w:rsidRDefault="002B3ECC" w:rsidP="002B3ECC">
      <w:pPr>
        <w:spacing w:after="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Nabídka musí obsahovat veškeré požadavky zadavatele.</w:t>
      </w:r>
    </w:p>
    <w:p w:rsidR="00C21557" w:rsidRDefault="00EA59AD" w:rsidP="002B3ECC">
      <w:pPr>
        <w:spacing w:after="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br/>
      </w:r>
      <w:r w:rsidR="002B3ECC" w:rsidRPr="009B143C">
        <w:rPr>
          <w:rFonts w:ascii="Palatino Linotype" w:hAnsi="Palatino Linotype" w:cs="Times New Roman"/>
        </w:rPr>
        <w:t>Zadavatel doporučuje účastníkům, aby jejich nabídka byla zabezpečena proti manipulaci s jednotlivými listy, a pro právní jistotu obou stran doporučuje zadavatel i následně očíslování všech listů nabídky pořadovými čísly vzestupnou, nepřerušovanou číselnou řadou.</w:t>
      </w:r>
    </w:p>
    <w:p w:rsidR="006A7481" w:rsidRPr="009B143C" w:rsidRDefault="006A7481" w:rsidP="002B3ECC">
      <w:pPr>
        <w:spacing w:after="0"/>
        <w:jc w:val="both"/>
        <w:rPr>
          <w:rFonts w:ascii="Palatino Linotype" w:hAnsi="Palatino Linotype" w:cs="Times New Roman"/>
        </w:rPr>
      </w:pPr>
    </w:p>
    <w:p w:rsidR="002B3ECC" w:rsidRPr="009B143C" w:rsidRDefault="002B3ECC" w:rsidP="006A7481">
      <w:pPr>
        <w:spacing w:after="0" w:line="276" w:lineRule="auto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Nabídka nebude obsahovat přepisy a opravy, které by mohly zadavatele uvést v</w:t>
      </w:r>
      <w:r w:rsidR="006A7481">
        <w:rPr>
          <w:rFonts w:ascii="Palatino Linotype" w:hAnsi="Palatino Linotype" w:cs="Times New Roman"/>
        </w:rPr>
        <w:t> </w:t>
      </w:r>
      <w:r w:rsidRPr="009B143C">
        <w:rPr>
          <w:rFonts w:ascii="Palatino Linotype" w:hAnsi="Palatino Linotype" w:cs="Times New Roman"/>
        </w:rPr>
        <w:t>omyl</w:t>
      </w:r>
      <w:r w:rsidR="006A7481">
        <w:rPr>
          <w:rFonts w:ascii="Palatino Linotype" w:hAnsi="Palatino Linotype" w:cs="Times New Roman"/>
        </w:rPr>
        <w:t>.</w:t>
      </w:r>
    </w:p>
    <w:p w:rsidR="006A7481" w:rsidRDefault="00C21557" w:rsidP="006A7481">
      <w:pPr>
        <w:spacing w:after="0" w:line="276" w:lineRule="auto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 xml:space="preserve">Dodavatel může podat pouze jednu nabídku. </w:t>
      </w:r>
    </w:p>
    <w:p w:rsidR="006A7481" w:rsidRPr="006A7481" w:rsidRDefault="006A7481" w:rsidP="006A6499">
      <w:pPr>
        <w:spacing w:after="0" w:line="276" w:lineRule="auto"/>
        <w:jc w:val="both"/>
        <w:rPr>
          <w:rFonts w:ascii="Palatino Linotype" w:hAnsi="Palatino Linotype" w:cs="Times New Roman"/>
        </w:rPr>
      </w:pPr>
    </w:p>
    <w:p w:rsidR="006A7481" w:rsidRDefault="00C21557" w:rsidP="006A7481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Základní hodnotící kritérium pro zadání veřejné zakázky</w:t>
      </w:r>
    </w:p>
    <w:p w:rsidR="00F06939" w:rsidRPr="006A7481" w:rsidRDefault="00F06939" w:rsidP="006A7481">
      <w:pPr>
        <w:pStyle w:val="Odstavecseseznamem"/>
        <w:spacing w:after="60"/>
        <w:ind w:left="426"/>
        <w:jc w:val="center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</w:rPr>
        <w:br/>
        <w:t xml:space="preserve">Nejnižší nabídková cena v KČ </w:t>
      </w:r>
      <w:r w:rsidR="006A6499">
        <w:rPr>
          <w:rFonts w:ascii="Palatino Linotype" w:hAnsi="Palatino Linotype" w:cs="Times New Roman"/>
          <w:b/>
        </w:rPr>
        <w:t>včetně DPH</w:t>
      </w:r>
    </w:p>
    <w:p w:rsidR="00C67A37" w:rsidRPr="009B143C" w:rsidRDefault="00C67A37" w:rsidP="00C67A37">
      <w:pPr>
        <w:jc w:val="both"/>
        <w:rPr>
          <w:rFonts w:ascii="Palatino Linotype" w:eastAsia="Calibri" w:hAnsi="Palatino Linotype" w:cs="Times New Roman"/>
          <w:b/>
        </w:rPr>
      </w:pPr>
      <w:r w:rsidRPr="009B143C">
        <w:rPr>
          <w:rFonts w:ascii="Palatino Linotype" w:eastAsia="Calibri" w:hAnsi="Palatino Linotype" w:cs="Times New Roman"/>
          <w:b/>
        </w:rPr>
        <w:t>Cena bude obsahovat veškeré náklady spojené s dodáním materiálu, rekonstrukcí plotu, úpravou terénu po realizaci stavebních prací.</w:t>
      </w:r>
    </w:p>
    <w:p w:rsidR="006A7481" w:rsidRDefault="00157896" w:rsidP="006A7481">
      <w:pPr>
        <w:spacing w:after="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Cena musí být uvedena v nabídce účastníka, a to ve struktuře uvedené v Krycím listu.</w:t>
      </w:r>
    </w:p>
    <w:p w:rsidR="006A7481" w:rsidRPr="009B143C" w:rsidRDefault="006A7481" w:rsidP="006A7481">
      <w:pPr>
        <w:spacing w:after="0"/>
        <w:jc w:val="both"/>
        <w:rPr>
          <w:rFonts w:ascii="Palatino Linotype" w:hAnsi="Palatino Linotype" w:cs="Times New Roman"/>
        </w:rPr>
      </w:pPr>
    </w:p>
    <w:p w:rsidR="009B143C" w:rsidRPr="009B143C" w:rsidRDefault="009B143C" w:rsidP="009B143C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Cs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Způsob otevírání obálek</w:t>
      </w:r>
      <w:r w:rsidRPr="009B143C">
        <w:rPr>
          <w:rFonts w:ascii="Palatino Linotype" w:hAnsi="Palatino Linotype" w:cs="Times New Roman"/>
          <w:bCs/>
        </w:rPr>
        <w:t xml:space="preserve"> -  neveřejné otevření obálek komisí</w:t>
      </w:r>
    </w:p>
    <w:p w:rsidR="00C21557" w:rsidRDefault="00F06939" w:rsidP="00C67A37">
      <w:pPr>
        <w:spacing w:after="6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 xml:space="preserve">Komise </w:t>
      </w:r>
      <w:r w:rsidR="004917EA" w:rsidRPr="009B143C">
        <w:rPr>
          <w:rFonts w:ascii="Palatino Linotype" w:hAnsi="Palatino Linotype" w:cs="Times New Roman"/>
          <w:bCs/>
        </w:rPr>
        <w:t xml:space="preserve">jmenovaná zadavatelem </w:t>
      </w:r>
      <w:r w:rsidRPr="009B143C">
        <w:rPr>
          <w:rFonts w:ascii="Palatino Linotype" w:hAnsi="Palatino Linotype" w:cs="Times New Roman"/>
          <w:bCs/>
        </w:rPr>
        <w:t>stanoví pořadí nabídek podle výše nabídkové ceny od nejnižší po nejvyšší. Nejvýhodnější bude nabídka s nejnižší nabídkovou cenou. Před stanovením pořadí  výhodnosti nabídek komise posoudí nabídkové ceny</w:t>
      </w:r>
      <w:r w:rsidR="0038492B" w:rsidRPr="009B143C">
        <w:rPr>
          <w:rFonts w:ascii="Palatino Linotype" w:hAnsi="Palatino Linotype" w:cs="Times New Roman"/>
          <w:bCs/>
        </w:rPr>
        <w:t>, nejsou-li cenami mimořádně nízkými.</w:t>
      </w:r>
    </w:p>
    <w:p w:rsidR="006A7481" w:rsidRPr="009B143C" w:rsidRDefault="006A7481" w:rsidP="00C67A37">
      <w:pPr>
        <w:spacing w:after="60"/>
        <w:jc w:val="both"/>
        <w:rPr>
          <w:rFonts w:ascii="Palatino Linotype" w:hAnsi="Palatino Linotype" w:cs="Times New Roman"/>
          <w:bCs/>
        </w:rPr>
      </w:pPr>
    </w:p>
    <w:p w:rsidR="00A736D8" w:rsidRDefault="00A736D8" w:rsidP="00A736D8">
      <w:pPr>
        <w:spacing w:after="60"/>
        <w:jc w:val="both"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lastRenderedPageBreak/>
        <w:t>Po rozhodnutí hodnotící komise o přidělení veřejné zakázky malého rozsahu oznámí všem uchazečům výsledky zadávacího řízení, a to písemnou formou nejpozději do jednoho týdne od rozhodnutí. Tímto oznámením současně vyzve vybraného dodavatele k uzavření smlouvy.</w:t>
      </w:r>
    </w:p>
    <w:p w:rsidR="006A7481" w:rsidRPr="00130CBE" w:rsidRDefault="006A7481" w:rsidP="00130CBE">
      <w:pPr>
        <w:spacing w:after="60"/>
        <w:jc w:val="both"/>
        <w:rPr>
          <w:rFonts w:ascii="Palatino Linotype" w:hAnsi="Palatino Linotype" w:cs="Times New Roman"/>
          <w:bCs/>
        </w:rPr>
      </w:pPr>
    </w:p>
    <w:p w:rsidR="0038492B" w:rsidRPr="00A736D8" w:rsidRDefault="00D8015C" w:rsidP="0038492B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A736D8">
        <w:rPr>
          <w:rFonts w:ascii="Palatino Linotype" w:hAnsi="Palatino Linotype" w:cs="Times New Roman"/>
          <w:b/>
          <w:bCs/>
          <w:u w:val="single"/>
        </w:rPr>
        <w:t>Obsah nabídky</w:t>
      </w:r>
    </w:p>
    <w:p w:rsidR="004917EA" w:rsidRPr="009B143C" w:rsidRDefault="004917EA" w:rsidP="004917EA">
      <w:pPr>
        <w:numPr>
          <w:ilvl w:val="0"/>
          <w:numId w:val="4"/>
        </w:numPr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  <w:b/>
          <w:u w:val="single"/>
        </w:rPr>
        <w:t>Krycí list nabídky</w:t>
      </w:r>
      <w:r w:rsidRPr="009B143C">
        <w:rPr>
          <w:rFonts w:ascii="Palatino Linotype" w:hAnsi="Palatino Linotype" w:cs="Times New Roman"/>
          <w:b/>
        </w:rPr>
        <w:t xml:space="preserve"> </w:t>
      </w:r>
      <w:r w:rsidR="00344F3B" w:rsidRPr="009B143C">
        <w:rPr>
          <w:rFonts w:ascii="Palatino Linotype" w:hAnsi="Palatino Linotype" w:cs="Times New Roman"/>
        </w:rPr>
        <w:t>(</w:t>
      </w:r>
      <w:r w:rsidR="00FA729C" w:rsidRPr="009B143C">
        <w:rPr>
          <w:rFonts w:ascii="Palatino Linotype" w:hAnsi="Palatino Linotype" w:cs="Times New Roman"/>
        </w:rPr>
        <w:t>jehož vzor je přílohou této</w:t>
      </w:r>
      <w:r w:rsidR="00344F3B" w:rsidRPr="009B143C">
        <w:rPr>
          <w:rFonts w:ascii="Palatino Linotype" w:hAnsi="Palatino Linotype" w:cs="Times New Roman"/>
        </w:rPr>
        <w:t xml:space="preserve"> výzvy)</w:t>
      </w:r>
      <w:r w:rsidR="00344F3B" w:rsidRPr="009B143C">
        <w:rPr>
          <w:rFonts w:ascii="Palatino Linotype" w:hAnsi="Palatino Linotype" w:cs="Times New Roman"/>
          <w:b/>
        </w:rPr>
        <w:t xml:space="preserve"> </w:t>
      </w:r>
      <w:r w:rsidRPr="009B143C">
        <w:rPr>
          <w:rFonts w:ascii="Palatino Linotype" w:hAnsi="Palatino Linotype" w:cs="Times New Roman"/>
        </w:rPr>
        <w:t xml:space="preserve">s nabídkovou cenou podepsaný osobou oprávněnou jednat jménem či za účastníka. </w:t>
      </w:r>
    </w:p>
    <w:p w:rsidR="00D8015C" w:rsidRPr="00D8015C" w:rsidRDefault="004917EA" w:rsidP="0070074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right="11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  <w:b/>
          <w:u w:val="single"/>
        </w:rPr>
        <w:t>Položkový rozpočet</w:t>
      </w:r>
      <w:r w:rsidRPr="009B143C">
        <w:rPr>
          <w:rFonts w:ascii="Palatino Linotype" w:hAnsi="Palatino Linotype" w:cs="Times New Roman"/>
        </w:rPr>
        <w:t xml:space="preserve">  </w:t>
      </w:r>
      <w:r w:rsidR="0070074C" w:rsidRPr="009B143C">
        <w:rPr>
          <w:rFonts w:ascii="Palatino Linotype" w:hAnsi="Palatino Linotype" w:cs="Times New Roman"/>
        </w:rPr>
        <w:t>(jehož vzor je přílohou této výzvy)</w:t>
      </w:r>
      <w:r w:rsidR="0070074C">
        <w:rPr>
          <w:rFonts w:ascii="Palatino Linotype" w:hAnsi="Palatino Linotype" w:cs="Times New Roman"/>
        </w:rPr>
        <w:t xml:space="preserve"> </w:t>
      </w:r>
      <w:r w:rsidR="0070074C" w:rsidRPr="0070074C">
        <w:rPr>
          <w:rFonts w:ascii="Palatino Linotype" w:hAnsi="Palatino Linotype" w:cs="Times New Roman"/>
        </w:rPr>
        <w:t xml:space="preserve">soupis všech prací </w:t>
      </w:r>
      <w:r w:rsidR="0070074C">
        <w:rPr>
          <w:rFonts w:ascii="Palatino Linotype" w:hAnsi="Palatino Linotype" w:cs="Times New Roman"/>
        </w:rPr>
        <w:br/>
      </w:r>
      <w:r w:rsidR="0070074C" w:rsidRPr="0070074C">
        <w:rPr>
          <w:rFonts w:ascii="Palatino Linotype" w:hAnsi="Palatino Linotype" w:cs="Times New Roman"/>
        </w:rPr>
        <w:t>a materiálů označených číselným kódem a popisem</w:t>
      </w:r>
      <w:r w:rsidR="0070074C">
        <w:rPr>
          <w:rFonts w:ascii="Palatino Linotype" w:hAnsi="Palatino Linotype" w:cs="Times New Roman"/>
        </w:rPr>
        <w:t xml:space="preserve"> je </w:t>
      </w:r>
      <w:r w:rsidR="00B702F5">
        <w:rPr>
          <w:rFonts w:ascii="Palatino Linotype" w:hAnsi="Palatino Linotype" w:cs="Times New Roman"/>
        </w:rPr>
        <w:t>součástí slepého rozpočtu.</w:t>
      </w:r>
    </w:p>
    <w:p w:rsidR="00A736D8" w:rsidRDefault="004917EA" w:rsidP="00A736D8">
      <w:pPr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ind w:right="11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/>
          <w:u w:val="single"/>
        </w:rPr>
        <w:t>Doklady k prokázání kvalifikace</w:t>
      </w:r>
      <w:r w:rsidRPr="009B143C">
        <w:rPr>
          <w:rFonts w:ascii="Palatino Linotype" w:hAnsi="Palatino Linotype" w:cs="Times New Roman"/>
        </w:rPr>
        <w:t xml:space="preserve"> – dodavatel prokazuje splnění podmínek základní způsobilosti předložením </w:t>
      </w:r>
      <w:r w:rsidRPr="006A7481">
        <w:rPr>
          <w:rFonts w:ascii="Palatino Linotype" w:hAnsi="Palatino Linotype" w:cs="Times New Roman"/>
          <w:b/>
          <w:u w:val="single"/>
        </w:rPr>
        <w:t>čestného prohlášení</w:t>
      </w:r>
      <w:r w:rsidRPr="009B143C">
        <w:rPr>
          <w:rFonts w:ascii="Palatino Linotype" w:hAnsi="Palatino Linotype" w:cs="Times New Roman"/>
        </w:rPr>
        <w:t>, jehož vzor je p</w:t>
      </w:r>
      <w:r w:rsidR="009E7F90" w:rsidRPr="009B143C">
        <w:rPr>
          <w:rFonts w:ascii="Palatino Linotype" w:hAnsi="Palatino Linotype" w:cs="Times New Roman"/>
        </w:rPr>
        <w:t>řílohou této výzvy.</w:t>
      </w:r>
    </w:p>
    <w:p w:rsidR="00A736D8" w:rsidRPr="00A736D8" w:rsidRDefault="00A736D8" w:rsidP="00A736D8">
      <w:pPr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ind w:right="110"/>
        <w:jc w:val="both"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/>
          <w:u w:val="single"/>
        </w:rPr>
        <w:t>Seznam poddodavatelů</w:t>
      </w:r>
      <w:r>
        <w:rPr>
          <w:rFonts w:ascii="Palatino Linotype" w:hAnsi="Palatino Linotype" w:cs="Times New Roman"/>
        </w:rPr>
        <w:t xml:space="preserve"> - v</w:t>
      </w:r>
      <w:r w:rsidRPr="00A736D8">
        <w:rPr>
          <w:rFonts w:ascii="Palatino Linotype" w:hAnsi="Palatino Linotype" w:cs="Times New Roman"/>
        </w:rPr>
        <w:t xml:space="preserve"> případě, že část veřejné zakázky malého rozsahu bude plněna formou poddodávky, požaduje zadavatel v nabídce dodavatele uvést identifikační údaje poddodavatele, jaká konkrétní část plnění veřejné zakázky malého ro</w:t>
      </w:r>
      <w:r>
        <w:rPr>
          <w:rFonts w:ascii="Palatino Linotype" w:hAnsi="Palatino Linotype" w:cs="Times New Roman"/>
        </w:rPr>
        <w:t xml:space="preserve">zsahu bude zadána poddodavateli. </w:t>
      </w:r>
      <w:r w:rsidRPr="00A736D8">
        <w:rPr>
          <w:rFonts w:ascii="Palatino Linotype" w:hAnsi="Palatino Linotype" w:cs="Times New Roman"/>
        </w:rPr>
        <w:t>Tím není dotčena výlučná odpovědnost dodavatele za poskytování řádného plnění.</w:t>
      </w:r>
    </w:p>
    <w:p w:rsidR="006A7481" w:rsidRPr="006A7481" w:rsidRDefault="006A7481" w:rsidP="006A7481">
      <w:pPr>
        <w:autoSpaceDE w:val="0"/>
        <w:autoSpaceDN w:val="0"/>
        <w:adjustRightInd w:val="0"/>
        <w:spacing w:after="0" w:line="276" w:lineRule="auto"/>
        <w:ind w:left="720" w:right="110"/>
        <w:jc w:val="both"/>
        <w:rPr>
          <w:rFonts w:ascii="Palatino Linotype" w:hAnsi="Palatino Linotype" w:cs="Times New Roman"/>
          <w:bCs/>
        </w:rPr>
      </w:pPr>
    </w:p>
    <w:p w:rsidR="00F06939" w:rsidRDefault="00D8015C" w:rsidP="009E7F90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6A6499">
        <w:rPr>
          <w:rFonts w:ascii="Palatino Linotype" w:hAnsi="Palatino Linotype" w:cs="Times New Roman"/>
          <w:bCs/>
        </w:rPr>
        <w:t>D</w:t>
      </w:r>
      <w:r w:rsidR="009E7F90" w:rsidRPr="006A6499">
        <w:rPr>
          <w:rFonts w:ascii="Palatino Linotype" w:hAnsi="Palatino Linotype" w:cs="Times New Roman"/>
          <w:bCs/>
        </w:rPr>
        <w:t>okumenty</w:t>
      </w:r>
      <w:r w:rsidR="009E7F90" w:rsidRPr="009B143C">
        <w:rPr>
          <w:rFonts w:ascii="Palatino Linotype" w:hAnsi="Palatino Linotype" w:cs="Times New Roman"/>
          <w:bCs/>
        </w:rPr>
        <w:t xml:space="preserve"> vyjadřující vůli dodavatele musí být podepsány osobou oprávněnou jednat za dodavatele. Pokud oprávnění osoby jednat za dodavatele nevyplývá z obchodního rejstříku, nebo jiné veřejně přístupné evidence České republiky, zadavatel žádá dodavatele, aby přímo do nabídky vložil dokument prokazující oprávnění podepisující osoby jednat za dodavatele (zejména plná moc).</w:t>
      </w:r>
    </w:p>
    <w:p w:rsidR="009B143C" w:rsidRDefault="009B143C" w:rsidP="009E7F90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</w:p>
    <w:p w:rsidR="009B143C" w:rsidRPr="009B143C" w:rsidRDefault="009B143C" w:rsidP="009E7F90">
      <w:pPr>
        <w:pStyle w:val="Odstavecseseznamem"/>
        <w:spacing w:after="60"/>
        <w:ind w:left="0"/>
        <w:jc w:val="both"/>
        <w:rPr>
          <w:rFonts w:ascii="Palatino Linotype" w:hAnsi="Palatino Linotype" w:cs="Times New Roman"/>
          <w:bCs/>
        </w:rPr>
      </w:pPr>
      <w:r w:rsidRPr="009B143C">
        <w:rPr>
          <w:rFonts w:ascii="Palatino Linotype" w:hAnsi="Palatino Linotype" w:cs="Times New Roman"/>
          <w:bCs/>
        </w:rPr>
        <w:t xml:space="preserve">Stanovené povinnosti se </w:t>
      </w:r>
      <w:r w:rsidR="006A7481">
        <w:rPr>
          <w:rFonts w:ascii="Palatino Linotype" w:hAnsi="Palatino Linotype" w:cs="Times New Roman"/>
          <w:bCs/>
        </w:rPr>
        <w:t>budou</w:t>
      </w:r>
      <w:r w:rsidRPr="009B143C">
        <w:rPr>
          <w:rFonts w:ascii="Palatino Linotype" w:hAnsi="Palatino Linotype" w:cs="Times New Roman"/>
          <w:bCs/>
        </w:rPr>
        <w:t xml:space="preserve"> vztahovat</w:t>
      </w:r>
      <w:r>
        <w:rPr>
          <w:rFonts w:ascii="Palatino Linotype" w:hAnsi="Palatino Linotype" w:cs="Times New Roman"/>
          <w:bCs/>
        </w:rPr>
        <w:t xml:space="preserve"> na vybraného dodavatele. Zadavatel  nabídky nejdříve vyhodnotí </w:t>
      </w:r>
      <w:r w:rsidRPr="009B143C">
        <w:rPr>
          <w:rFonts w:ascii="Palatino Linotype" w:hAnsi="Palatino Linotype" w:cs="Times New Roman"/>
          <w:bCs/>
        </w:rPr>
        <w:t>a až u v</w:t>
      </w:r>
      <w:r>
        <w:rPr>
          <w:rFonts w:ascii="Palatino Linotype" w:hAnsi="Palatino Linotype" w:cs="Times New Roman"/>
          <w:bCs/>
        </w:rPr>
        <w:t>ybraného dodavatele zkontroluje</w:t>
      </w:r>
      <w:r w:rsidRPr="009B143C">
        <w:rPr>
          <w:rFonts w:ascii="Palatino Linotype" w:hAnsi="Palatino Linotype" w:cs="Times New Roman"/>
          <w:bCs/>
        </w:rPr>
        <w:t xml:space="preserve"> všechny náležitosti </w:t>
      </w:r>
      <w:r>
        <w:rPr>
          <w:rFonts w:ascii="Palatino Linotype" w:hAnsi="Palatino Linotype" w:cs="Times New Roman"/>
          <w:bCs/>
        </w:rPr>
        <w:br/>
      </w:r>
      <w:r w:rsidRPr="009B143C">
        <w:rPr>
          <w:rFonts w:ascii="Palatino Linotype" w:hAnsi="Palatino Linotype" w:cs="Times New Roman"/>
          <w:bCs/>
        </w:rPr>
        <w:t>a povinnosti, které zadavatel pro výběrové řízení a podpis smlouvy stanovil.</w:t>
      </w:r>
    </w:p>
    <w:p w:rsidR="00280E8B" w:rsidRPr="009B143C" w:rsidRDefault="00280E8B" w:rsidP="00280E8B">
      <w:pPr>
        <w:spacing w:after="60"/>
        <w:jc w:val="both"/>
        <w:rPr>
          <w:rFonts w:ascii="Palatino Linotype" w:hAnsi="Palatino Linotype" w:cs="Times New Roman"/>
          <w:bCs/>
        </w:rPr>
      </w:pPr>
    </w:p>
    <w:p w:rsidR="00332E2A" w:rsidRDefault="009B143C" w:rsidP="00332E2A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Palatino Linotype" w:hAnsi="Palatino Linotype" w:cs="Times New Roman"/>
          <w:b/>
          <w:bCs/>
          <w:u w:val="single"/>
        </w:rPr>
      </w:pPr>
      <w:r w:rsidRPr="006A7481">
        <w:rPr>
          <w:rFonts w:ascii="Palatino Linotype" w:hAnsi="Palatino Linotype" w:cs="Times New Roman"/>
          <w:b/>
          <w:bCs/>
          <w:u w:val="single"/>
        </w:rPr>
        <w:t>Pravidla výběrového řízení</w:t>
      </w:r>
    </w:p>
    <w:p w:rsidR="006A6499" w:rsidRPr="006A7481" w:rsidRDefault="006A6499" w:rsidP="006A6499">
      <w:pPr>
        <w:pStyle w:val="Odstavecseseznamem"/>
        <w:spacing w:after="0"/>
        <w:ind w:left="426"/>
        <w:jc w:val="both"/>
        <w:rPr>
          <w:rFonts w:ascii="Palatino Linotype" w:hAnsi="Palatino Linotype" w:cs="Times New Roman"/>
          <w:b/>
          <w:bCs/>
          <w:u w:val="single"/>
        </w:rPr>
      </w:pPr>
    </w:p>
    <w:p w:rsidR="006A6499" w:rsidRPr="006A6499" w:rsidRDefault="006A6499" w:rsidP="00332E2A">
      <w:pPr>
        <w:spacing w:before="120" w:after="120" w:line="276" w:lineRule="auto"/>
        <w:jc w:val="both"/>
        <w:rPr>
          <w:rFonts w:ascii="Palatino Linotype" w:hAnsi="Palatino Linotype"/>
        </w:rPr>
      </w:pPr>
      <w:r w:rsidRPr="006A6499">
        <w:rPr>
          <w:rFonts w:ascii="Palatino Linotype" w:hAnsi="Palatino Linotype"/>
        </w:rPr>
        <w:t>Zadavatel doporučuje uchazeči prohlídku místa plnění před zpracováním nabídky. Jedná se o přístupné místo, proto zadavatel prohlídku neorganizuje.</w:t>
      </w:r>
    </w:p>
    <w:p w:rsidR="00332E2A" w:rsidRDefault="00332E2A" w:rsidP="00332E2A">
      <w:pPr>
        <w:spacing w:after="6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Zadavatel nehradí dodavatelům náklady vzniklé z účasti při zadávání veřejné zakázky malého rozsahu.</w:t>
      </w:r>
    </w:p>
    <w:p w:rsidR="006A6499" w:rsidRPr="00691161" w:rsidRDefault="006A6499" w:rsidP="006A6499">
      <w:pPr>
        <w:spacing w:before="120" w:after="120" w:line="276" w:lineRule="auto"/>
        <w:jc w:val="both"/>
        <w:rPr>
          <w:rFonts w:ascii="Palatino Linotype" w:hAnsi="Palatino Linotype"/>
        </w:rPr>
      </w:pPr>
      <w:r w:rsidRPr="00691161">
        <w:rPr>
          <w:rFonts w:ascii="Palatino Linotype" w:hAnsi="Palatino Linotype"/>
        </w:rPr>
        <w:t>Dodavatel může podat pouze jednu nabídku v zadávacím řízení. Nesmí být současně poddodavatelem jiného dodavatele v tomtéž zadávacím řízení.</w:t>
      </w:r>
    </w:p>
    <w:p w:rsidR="006A6499" w:rsidRPr="00691161" w:rsidRDefault="006A6499" w:rsidP="006A6499">
      <w:pPr>
        <w:spacing w:before="120" w:after="120" w:line="276" w:lineRule="auto"/>
        <w:jc w:val="both"/>
        <w:rPr>
          <w:rFonts w:ascii="Palatino Linotype" w:hAnsi="Palatino Linotype"/>
        </w:rPr>
      </w:pPr>
      <w:r w:rsidRPr="00691161">
        <w:rPr>
          <w:rFonts w:ascii="Palatino Linotype" w:hAnsi="Palatino Linotype"/>
        </w:rPr>
        <w:t>Fyzická osoba nebo právnická osoba, která nepodala nabídku v zadávacím řízení, může být v tomtéž zadávacím řízení poddodavatelem více dodavatelů.</w:t>
      </w:r>
    </w:p>
    <w:p w:rsidR="006A6499" w:rsidRPr="00691161" w:rsidRDefault="006A6499" w:rsidP="006A6499">
      <w:pPr>
        <w:spacing w:before="120" w:after="120" w:line="276" w:lineRule="auto"/>
        <w:jc w:val="both"/>
        <w:rPr>
          <w:rFonts w:ascii="Palatino Linotype" w:hAnsi="Palatino Linotype"/>
        </w:rPr>
      </w:pPr>
      <w:r w:rsidRPr="00691161">
        <w:rPr>
          <w:rFonts w:ascii="Palatino Linotype" w:hAnsi="Palatino Linotype"/>
        </w:rPr>
        <w:lastRenderedPageBreak/>
        <w:t>Zadavatel si vyhrazuje právo na upřesnění, doplnění podmínek, eventuálně zrušení této výzvy k podání nabídky bez udání důvodu.</w:t>
      </w:r>
    </w:p>
    <w:p w:rsidR="006A6499" w:rsidRDefault="006A6499" w:rsidP="00332E2A">
      <w:pPr>
        <w:spacing w:after="60"/>
        <w:jc w:val="both"/>
        <w:rPr>
          <w:rFonts w:ascii="Palatino Linotype" w:hAnsi="Palatino Linotype" w:cs="Times New Roman"/>
        </w:rPr>
      </w:pPr>
    </w:p>
    <w:p w:rsidR="006D3BE7" w:rsidRDefault="006D3BE7" w:rsidP="00332E2A">
      <w:pPr>
        <w:spacing w:after="60"/>
        <w:jc w:val="both"/>
        <w:rPr>
          <w:rFonts w:ascii="Palatino Linotype" w:hAnsi="Palatino Linotype" w:cs="Times New Roman"/>
        </w:rPr>
      </w:pPr>
      <w:bookmarkStart w:id="0" w:name="_GoBack"/>
      <w:bookmarkEnd w:id="0"/>
    </w:p>
    <w:p w:rsidR="006D3BE7" w:rsidRPr="009B143C" w:rsidRDefault="006D3BE7" w:rsidP="00332E2A">
      <w:pPr>
        <w:spacing w:after="60"/>
        <w:jc w:val="both"/>
        <w:rPr>
          <w:rFonts w:ascii="Palatino Linotype" w:hAnsi="Palatino Linotype" w:cs="Times New Roman"/>
        </w:rPr>
      </w:pPr>
    </w:p>
    <w:p w:rsidR="00F06939" w:rsidRPr="009B143C" w:rsidRDefault="00F06939" w:rsidP="00F06939">
      <w:pPr>
        <w:spacing w:before="120" w:after="120" w:line="276" w:lineRule="auto"/>
        <w:jc w:val="both"/>
        <w:rPr>
          <w:rFonts w:ascii="Palatino Linotype" w:hAnsi="Palatino Linotype" w:cs="Times New Roman"/>
          <w:b/>
          <w:u w:val="single"/>
        </w:rPr>
      </w:pPr>
      <w:r w:rsidRPr="009B143C">
        <w:rPr>
          <w:rFonts w:ascii="Palatino Linotype" w:hAnsi="Palatino Linotype" w:cs="Times New Roman"/>
          <w:b/>
          <w:u w:val="single"/>
        </w:rPr>
        <w:t xml:space="preserve">Přílohy: </w:t>
      </w:r>
    </w:p>
    <w:p w:rsidR="00F06939" w:rsidRPr="009B143C" w:rsidRDefault="00F06939" w:rsidP="00F06939">
      <w:pPr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Příloha č. 1 – Krycí list nabídky</w:t>
      </w:r>
    </w:p>
    <w:p w:rsidR="00F06939" w:rsidRPr="009B143C" w:rsidRDefault="00F06939" w:rsidP="00F06939">
      <w:pPr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Příloha č. 2 – Položkový rozpočet</w:t>
      </w:r>
    </w:p>
    <w:p w:rsidR="00F06939" w:rsidRPr="009B143C" w:rsidRDefault="00F06939" w:rsidP="00F06939">
      <w:pPr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>Příloha č. 3 – Čestné prohlášení o splnění základní způsobilosti</w:t>
      </w:r>
    </w:p>
    <w:p w:rsidR="00F06939" w:rsidRDefault="00F06939" w:rsidP="00F06939">
      <w:pPr>
        <w:spacing w:before="120" w:after="120" w:line="276" w:lineRule="auto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 xml:space="preserve">Příloha č. 4 – </w:t>
      </w:r>
      <w:r w:rsidR="00B6238F">
        <w:rPr>
          <w:rFonts w:ascii="Palatino Linotype" w:hAnsi="Palatino Linotype" w:cs="Times New Roman"/>
        </w:rPr>
        <w:t>Návrh smlouvy o dílo</w:t>
      </w:r>
    </w:p>
    <w:p w:rsidR="002908F9" w:rsidRPr="009B143C" w:rsidRDefault="002908F9" w:rsidP="002908F9">
      <w:pPr>
        <w:spacing w:before="120" w:after="120" w:line="276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Příloha č. 5</w:t>
      </w:r>
      <w:r w:rsidRPr="009B143C">
        <w:rPr>
          <w:rFonts w:ascii="Palatino Linotype" w:hAnsi="Palatino Linotype" w:cs="Times New Roman"/>
        </w:rPr>
        <w:t xml:space="preserve"> – </w:t>
      </w:r>
      <w:r>
        <w:rPr>
          <w:rFonts w:ascii="Palatino Linotype" w:hAnsi="Palatino Linotype" w:cs="Times New Roman"/>
        </w:rPr>
        <w:t>Plán s označením předmětu plnění</w:t>
      </w:r>
    </w:p>
    <w:p w:rsidR="002908F9" w:rsidRPr="009B143C" w:rsidRDefault="002908F9" w:rsidP="00F06939">
      <w:pPr>
        <w:spacing w:before="120" w:after="120" w:line="276" w:lineRule="auto"/>
        <w:jc w:val="both"/>
        <w:rPr>
          <w:rFonts w:ascii="Palatino Linotype" w:hAnsi="Palatino Linotype" w:cs="Times New Roman"/>
        </w:rPr>
      </w:pPr>
    </w:p>
    <w:p w:rsidR="00332E2A" w:rsidRDefault="00332E2A" w:rsidP="00F06939">
      <w:pPr>
        <w:keepNext/>
        <w:spacing w:before="120" w:after="120" w:line="276" w:lineRule="auto"/>
        <w:ind w:left="2126" w:hanging="2126"/>
        <w:jc w:val="both"/>
        <w:outlineLvl w:val="4"/>
        <w:rPr>
          <w:rFonts w:ascii="Palatino Linotype" w:hAnsi="Palatino Linotype" w:cs="Times New Roman"/>
        </w:rPr>
      </w:pPr>
    </w:p>
    <w:p w:rsidR="006D3BE7" w:rsidRPr="009B143C" w:rsidRDefault="006D3BE7" w:rsidP="00F06939">
      <w:pPr>
        <w:keepNext/>
        <w:spacing w:before="120" w:after="120" w:line="276" w:lineRule="auto"/>
        <w:ind w:left="2126" w:hanging="2126"/>
        <w:jc w:val="both"/>
        <w:outlineLvl w:val="4"/>
        <w:rPr>
          <w:rFonts w:ascii="Palatino Linotype" w:hAnsi="Palatino Linotype" w:cs="Times New Roman"/>
        </w:rPr>
      </w:pPr>
    </w:p>
    <w:p w:rsidR="00F06939" w:rsidRPr="009B143C" w:rsidRDefault="00F06939" w:rsidP="00F06939">
      <w:pPr>
        <w:keepNext/>
        <w:spacing w:before="120" w:after="120" w:line="276" w:lineRule="auto"/>
        <w:ind w:left="2126" w:hanging="2126"/>
        <w:jc w:val="both"/>
        <w:outlineLvl w:val="4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 xml:space="preserve">V Ostravě dne </w:t>
      </w:r>
      <w:r w:rsidR="006A7481">
        <w:rPr>
          <w:rFonts w:ascii="Palatino Linotype" w:hAnsi="Palatino Linotype" w:cs="Times New Roman"/>
        </w:rPr>
        <w:t>26. 2. 2021</w:t>
      </w:r>
    </w:p>
    <w:p w:rsidR="00F06939" w:rsidRPr="009B143C" w:rsidRDefault="00F06939" w:rsidP="00F06939">
      <w:pPr>
        <w:tabs>
          <w:tab w:val="left" w:pos="5055"/>
        </w:tabs>
        <w:spacing w:before="120" w:after="120"/>
        <w:jc w:val="both"/>
        <w:rPr>
          <w:rFonts w:ascii="Palatino Linotype" w:hAnsi="Palatino Linotype" w:cs="Times New Roman"/>
        </w:rPr>
      </w:pPr>
    </w:p>
    <w:p w:rsidR="00F06939" w:rsidRPr="009B143C" w:rsidRDefault="00F06939" w:rsidP="00F06939">
      <w:pPr>
        <w:tabs>
          <w:tab w:val="left" w:pos="5055"/>
        </w:tabs>
        <w:spacing w:before="120" w:after="120"/>
        <w:jc w:val="both"/>
        <w:rPr>
          <w:rFonts w:ascii="Palatino Linotype" w:hAnsi="Palatino Linotype" w:cs="Times New Roman"/>
        </w:rPr>
      </w:pPr>
    </w:p>
    <w:p w:rsidR="00F06939" w:rsidRPr="009B143C" w:rsidRDefault="00F06939" w:rsidP="00F06939">
      <w:pPr>
        <w:tabs>
          <w:tab w:val="left" w:pos="5055"/>
        </w:tabs>
        <w:spacing w:before="120" w:after="120"/>
        <w:jc w:val="both"/>
        <w:rPr>
          <w:rFonts w:ascii="Palatino Linotype" w:hAnsi="Palatino Linotype" w:cs="Times New Roman"/>
        </w:rPr>
      </w:pPr>
      <w:r w:rsidRPr="009B143C">
        <w:rPr>
          <w:rFonts w:ascii="Palatino Linotype" w:hAnsi="Palatino Linotype" w:cs="Times New Roman"/>
        </w:rPr>
        <w:t xml:space="preserve">Předkládá: </w:t>
      </w:r>
      <w:r w:rsidR="006A7481">
        <w:rPr>
          <w:rFonts w:ascii="Palatino Linotype" w:hAnsi="Palatino Linotype" w:cs="Times New Roman"/>
        </w:rPr>
        <w:t>Mgr. Michaela Špaňhelová</w:t>
      </w:r>
    </w:p>
    <w:p w:rsidR="008239D2" w:rsidRPr="009B143C" w:rsidRDefault="008239D2">
      <w:pPr>
        <w:rPr>
          <w:rFonts w:ascii="Palatino Linotype" w:hAnsi="Palatino Linotype" w:cs="Times New Roman"/>
        </w:rPr>
      </w:pPr>
    </w:p>
    <w:sectPr w:rsidR="008239D2" w:rsidRPr="009B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827"/>
    <w:multiLevelType w:val="hybridMultilevel"/>
    <w:tmpl w:val="F29031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D192B"/>
    <w:multiLevelType w:val="hybridMultilevel"/>
    <w:tmpl w:val="6BDC43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E6CDF"/>
    <w:multiLevelType w:val="hybridMultilevel"/>
    <w:tmpl w:val="DC94C022"/>
    <w:lvl w:ilvl="0" w:tplc="4C2CBA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01D14"/>
    <w:multiLevelType w:val="hybridMultilevel"/>
    <w:tmpl w:val="33B86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84D88">
      <w:numFmt w:val="bullet"/>
      <w:lvlText w:val="•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8B"/>
    <w:rsid w:val="00045B37"/>
    <w:rsid w:val="00130CBE"/>
    <w:rsid w:val="00157896"/>
    <w:rsid w:val="0019357A"/>
    <w:rsid w:val="00280E8B"/>
    <w:rsid w:val="002908F9"/>
    <w:rsid w:val="002B3ECC"/>
    <w:rsid w:val="00332E2A"/>
    <w:rsid w:val="00344F3B"/>
    <w:rsid w:val="0038492B"/>
    <w:rsid w:val="0042420D"/>
    <w:rsid w:val="004917EA"/>
    <w:rsid w:val="004E38D1"/>
    <w:rsid w:val="0054456A"/>
    <w:rsid w:val="006A6499"/>
    <w:rsid w:val="006A7481"/>
    <w:rsid w:val="006D3BE7"/>
    <w:rsid w:val="0070074C"/>
    <w:rsid w:val="007B2727"/>
    <w:rsid w:val="008239D2"/>
    <w:rsid w:val="008D3AC7"/>
    <w:rsid w:val="009B143C"/>
    <w:rsid w:val="009E7F90"/>
    <w:rsid w:val="00A736D8"/>
    <w:rsid w:val="00B6238F"/>
    <w:rsid w:val="00B702F5"/>
    <w:rsid w:val="00C21557"/>
    <w:rsid w:val="00C67A37"/>
    <w:rsid w:val="00D5047E"/>
    <w:rsid w:val="00D8015C"/>
    <w:rsid w:val="00EA59AD"/>
    <w:rsid w:val="00F06939"/>
    <w:rsid w:val="00F1205D"/>
    <w:rsid w:val="00F13D0D"/>
    <w:rsid w:val="00F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7588"/>
  <w15:chartTrackingRefBased/>
  <w15:docId w15:val="{C2C84AF2-4D1F-4CF2-87BC-37306AB2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next w:val="Podnadpis"/>
    <w:link w:val="PodtitulChar"/>
    <w:qFormat/>
    <w:rsid w:val="00280E8B"/>
    <w:pPr>
      <w:autoSpaceDE w:val="0"/>
      <w:autoSpaceDN w:val="0"/>
      <w:spacing w:after="0" w:line="240" w:lineRule="auto"/>
      <w:jc w:val="center"/>
    </w:pPr>
    <w:rPr>
      <w:rFonts w:ascii="Garamond" w:hAnsi="Garamond"/>
      <w:b/>
      <w:bCs/>
      <w:sz w:val="28"/>
      <w:szCs w:val="24"/>
    </w:rPr>
  </w:style>
  <w:style w:type="character" w:customStyle="1" w:styleId="PodtitulChar">
    <w:name w:val="Podtitul Char"/>
    <w:link w:val="a"/>
    <w:rsid w:val="00280E8B"/>
    <w:rPr>
      <w:rFonts w:ascii="Garamond" w:hAnsi="Garamond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E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80E8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280E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357A"/>
    <w:rPr>
      <w:color w:val="0563C1" w:themeColor="hyperlink"/>
      <w:u w:val="single"/>
    </w:rPr>
  </w:style>
  <w:style w:type="paragraph" w:customStyle="1" w:styleId="odst">
    <w:name w:val="odst."/>
    <w:link w:val="odstChar"/>
    <w:qFormat/>
    <w:rsid w:val="009B143C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stChar">
    <w:name w:val="odst. Char"/>
    <w:basedOn w:val="Standardnpsmoodstavce"/>
    <w:link w:val="odst"/>
    <w:rsid w:val="009B14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komercni@seznam.cz" TargetMode="External"/><Relationship Id="rId5" Type="http://schemas.openxmlformats.org/officeDocument/2006/relationships/hyperlink" Target="https://www.mskomerc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4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Špaňhelová</dc:creator>
  <cp:keywords/>
  <dc:description/>
  <cp:lastModifiedBy>Michaela Špaňhelová</cp:lastModifiedBy>
  <cp:revision>10</cp:revision>
  <dcterms:created xsi:type="dcterms:W3CDTF">2021-02-24T13:46:00Z</dcterms:created>
  <dcterms:modified xsi:type="dcterms:W3CDTF">2021-02-26T18:28:00Z</dcterms:modified>
</cp:coreProperties>
</file>