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E9" w:rsidRPr="00AC63EC" w:rsidRDefault="00716DE9" w:rsidP="00603B97">
      <w:pPr>
        <w:keepNext/>
        <w:pBdr>
          <w:bottom w:val="single" w:sz="18" w:space="1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="00716DE9" w:rsidRDefault="008343FE" w:rsidP="00603B97">
      <w:pPr>
        <w:keepNext/>
        <w:spacing w:before="240" w:after="60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veře</w:t>
      </w:r>
      <w:r w:rsidR="00544810">
        <w:rPr>
          <w:rFonts w:ascii="Cambria" w:hAnsi="Cambria"/>
          <w:bCs/>
          <w:iCs/>
          <w:sz w:val="22"/>
          <w:szCs w:val="22"/>
          <w:lang w:eastAsia="en-US"/>
        </w:rPr>
        <w:t xml:space="preserve">jnou zakázku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zadávanou dle zákona č. 134/2016 Sb., o zadávání veřejných zakázek, v účinném znění (dále jen „zákon“)</w:t>
      </w:r>
      <w:r w:rsidR="00603B97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s</w:t>
      </w:r>
      <w:r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716DE9" w:rsidRPr="008343FE" w:rsidRDefault="008343FE" w:rsidP="00603B97">
      <w:pPr>
        <w:spacing w:after="200"/>
        <w:ind w:left="-426" w:right="-426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43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8343FE">
        <w:rPr>
          <w:rFonts w:ascii="Palatino Linotype" w:hAnsi="Palatino Linotype"/>
          <w:b/>
          <w:bCs/>
          <w:sz w:val="28"/>
          <w:szCs w:val="28"/>
        </w:rPr>
        <w:t>„</w:t>
      </w:r>
      <w:r w:rsidR="009F6F5C">
        <w:rPr>
          <w:rFonts w:ascii="Palatino Linotype" w:hAnsi="Palatino Linotype"/>
          <w:b/>
          <w:bCs/>
          <w:sz w:val="28"/>
          <w:szCs w:val="28"/>
        </w:rPr>
        <w:t>Pokládka koberců</w:t>
      </w:r>
      <w:bookmarkStart w:id="0" w:name="_GoBack"/>
      <w:bookmarkEnd w:id="0"/>
      <w:r w:rsidR="009821F3">
        <w:rPr>
          <w:rFonts w:ascii="Palatino Linotype" w:hAnsi="Palatino Linotype"/>
          <w:b/>
          <w:bCs/>
          <w:sz w:val="28"/>
          <w:szCs w:val="28"/>
        </w:rPr>
        <w:t xml:space="preserve"> na MŠ </w:t>
      </w:r>
      <w:r w:rsidR="00FE38BD">
        <w:rPr>
          <w:rFonts w:ascii="Palatino Linotype" w:hAnsi="Palatino Linotype"/>
          <w:b/>
          <w:bCs/>
          <w:sz w:val="28"/>
          <w:szCs w:val="28"/>
        </w:rPr>
        <w:t xml:space="preserve">Komerční a MŠ </w:t>
      </w:r>
      <w:r w:rsidR="009821F3">
        <w:rPr>
          <w:rFonts w:ascii="Palatino Linotype" w:hAnsi="Palatino Linotype"/>
          <w:b/>
          <w:bCs/>
          <w:sz w:val="28"/>
          <w:szCs w:val="28"/>
        </w:rPr>
        <w:t>Jaklovecké</w:t>
      </w:r>
      <w:r w:rsidRPr="008343FE">
        <w:rPr>
          <w:rFonts w:ascii="Palatino Linotype" w:hAnsi="Palatino Linotype"/>
          <w:b/>
          <w:bCs/>
          <w:sz w:val="28"/>
          <w:szCs w:val="28"/>
        </w:rPr>
        <w:t>“</w:t>
      </w: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Mateřská škola Slezská Ostrava, Komerční 22a, příspěvková organizace</w:t>
            </w:r>
          </w:p>
        </w:tc>
      </w:tr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Komerční 22a/704, 712 00 Ostrava - Muglinov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:rsidR="00716DE9" w:rsidRPr="00547DD6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72542713</w:t>
            </w:r>
          </w:p>
        </w:tc>
      </w:tr>
      <w:tr w:rsidR="00716DE9" w:rsidRPr="00AC63EC" w:rsidTr="008343FE">
        <w:trPr>
          <w:trHeight w:val="301"/>
        </w:trPr>
        <w:tc>
          <w:tcPr>
            <w:tcW w:w="3227" w:type="dxa"/>
          </w:tcPr>
          <w:p w:rsidR="00716DE9" w:rsidRPr="00AC63EC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:rsidR="00716DE9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Mgr. Michaelou Špaňhelovou</w:t>
            </w:r>
          </w:p>
        </w:tc>
      </w:tr>
      <w:tr w:rsidR="00250469" w:rsidRPr="00AC63EC" w:rsidTr="00603B97">
        <w:trPr>
          <w:trHeight w:val="325"/>
        </w:trPr>
        <w:tc>
          <w:tcPr>
            <w:tcW w:w="3227" w:type="dxa"/>
            <w:shd w:val="clear" w:color="auto" w:fill="FFFFFF"/>
          </w:tcPr>
          <w:p w:rsidR="00250469" w:rsidRDefault="0025046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:rsidR="00250469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mskomercni@seznam.cz</w:t>
            </w:r>
          </w:p>
        </w:tc>
      </w:tr>
    </w:tbl>
    <w:p w:rsidR="00603B97" w:rsidRDefault="00603B97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–</w:t>
      </w: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základní identifikační údaje uchazeče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603B97" w:rsidRPr="00AC63EC" w:rsidTr="0045175B">
        <w:tc>
          <w:tcPr>
            <w:tcW w:w="3227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Telefonní kontakt: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716DE9" w:rsidRPr="00AC63EC" w:rsidRDefault="00716DE9" w:rsidP="00603B97">
      <w:pPr>
        <w:spacing w:after="200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:rsidTr="0045175B"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716DE9" w:rsidRPr="00AC63EC" w:rsidTr="00603B97">
        <w:trPr>
          <w:trHeight w:val="397"/>
        </w:trPr>
        <w:tc>
          <w:tcPr>
            <w:tcW w:w="4644" w:type="dxa"/>
          </w:tcPr>
          <w:p w:rsidR="00716DE9" w:rsidRPr="00603B97" w:rsidRDefault="006724F8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bez DPH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  <w:tr w:rsidR="00603B97" w:rsidRPr="00AC63EC" w:rsidTr="00603B97">
        <w:trPr>
          <w:trHeight w:val="397"/>
        </w:trPr>
        <w:tc>
          <w:tcPr>
            <w:tcW w:w="4644" w:type="dxa"/>
          </w:tcPr>
          <w:p w:rsidR="00603B97" w:rsidRP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včetně DPH</w:t>
            </w:r>
          </w:p>
        </w:tc>
        <w:tc>
          <w:tcPr>
            <w:tcW w:w="4644" w:type="dxa"/>
          </w:tcPr>
          <w:p w:rsid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:rsidR="00C56D36" w:rsidRDefault="00C56D36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FD0495" w:rsidRDefault="00FD0495" w:rsidP="00603B97"/>
    <w:sectPr w:rsidR="00FD0495" w:rsidSect="00603B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23" w:rsidRDefault="00721A23" w:rsidP="00C7767D">
      <w:r>
        <w:separator/>
      </w:r>
    </w:p>
  </w:endnote>
  <w:endnote w:type="continuationSeparator" w:id="0">
    <w:p w:rsidR="00721A23" w:rsidRDefault="00721A23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23" w:rsidRDefault="00721A23" w:rsidP="00C7767D">
      <w:r>
        <w:separator/>
      </w:r>
    </w:p>
  </w:footnote>
  <w:footnote w:type="continuationSeparator" w:id="0">
    <w:p w:rsidR="00721A23" w:rsidRDefault="00721A23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DE9"/>
    <w:rsid w:val="000045D4"/>
    <w:rsid w:val="00043747"/>
    <w:rsid w:val="00054CAF"/>
    <w:rsid w:val="001028C3"/>
    <w:rsid w:val="001065E8"/>
    <w:rsid w:val="00106961"/>
    <w:rsid w:val="00112582"/>
    <w:rsid w:val="00116068"/>
    <w:rsid w:val="00176DF9"/>
    <w:rsid w:val="001E382C"/>
    <w:rsid w:val="00206B6A"/>
    <w:rsid w:val="00222308"/>
    <w:rsid w:val="00250469"/>
    <w:rsid w:val="00270B7E"/>
    <w:rsid w:val="0029799D"/>
    <w:rsid w:val="002B7324"/>
    <w:rsid w:val="002D4B55"/>
    <w:rsid w:val="002D691A"/>
    <w:rsid w:val="002E2C62"/>
    <w:rsid w:val="002E48BE"/>
    <w:rsid w:val="002E56A2"/>
    <w:rsid w:val="00310E07"/>
    <w:rsid w:val="00323898"/>
    <w:rsid w:val="00384C16"/>
    <w:rsid w:val="003B4FCE"/>
    <w:rsid w:val="003D5A8A"/>
    <w:rsid w:val="0045175B"/>
    <w:rsid w:val="004823EE"/>
    <w:rsid w:val="004A5DC8"/>
    <w:rsid w:val="004B06D9"/>
    <w:rsid w:val="004B319D"/>
    <w:rsid w:val="00544810"/>
    <w:rsid w:val="00547DD6"/>
    <w:rsid w:val="00550903"/>
    <w:rsid w:val="00552513"/>
    <w:rsid w:val="00603B97"/>
    <w:rsid w:val="0063697F"/>
    <w:rsid w:val="006724F8"/>
    <w:rsid w:val="007011C1"/>
    <w:rsid w:val="00711A42"/>
    <w:rsid w:val="00716DE9"/>
    <w:rsid w:val="00721A23"/>
    <w:rsid w:val="007443F1"/>
    <w:rsid w:val="007900FC"/>
    <w:rsid w:val="008179E0"/>
    <w:rsid w:val="008343FE"/>
    <w:rsid w:val="00887A7D"/>
    <w:rsid w:val="0089357E"/>
    <w:rsid w:val="008A2AF8"/>
    <w:rsid w:val="0092188B"/>
    <w:rsid w:val="00922770"/>
    <w:rsid w:val="009333C1"/>
    <w:rsid w:val="009821F3"/>
    <w:rsid w:val="00983365"/>
    <w:rsid w:val="009E2656"/>
    <w:rsid w:val="009F3FAA"/>
    <w:rsid w:val="009F6F5C"/>
    <w:rsid w:val="00A12C7B"/>
    <w:rsid w:val="00A32173"/>
    <w:rsid w:val="00B2639E"/>
    <w:rsid w:val="00B82C6E"/>
    <w:rsid w:val="00BB07BE"/>
    <w:rsid w:val="00C56D36"/>
    <w:rsid w:val="00C7767D"/>
    <w:rsid w:val="00C87D4B"/>
    <w:rsid w:val="00CB33D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361C6"/>
    <w:rsid w:val="00F842B4"/>
    <w:rsid w:val="00FD0495"/>
    <w:rsid w:val="00FE38BD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CC9E"/>
  <w15:docId w15:val="{FE647BE8-6AE4-4CE4-BB7A-6B0007B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616A-C752-4297-8CCE-AB9BAD8A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Michaela Špaňhelová</cp:lastModifiedBy>
  <cp:revision>3</cp:revision>
  <dcterms:created xsi:type="dcterms:W3CDTF">2022-02-15T12:19:00Z</dcterms:created>
  <dcterms:modified xsi:type="dcterms:W3CDTF">2022-02-15T12:19:00Z</dcterms:modified>
</cp:coreProperties>
</file>